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89D7" w14:textId="77777777" w:rsidR="003207C8" w:rsidRPr="003207C8" w:rsidRDefault="003207C8" w:rsidP="003207C8">
      <w:pPr>
        <w:widowControl/>
        <w:spacing w:line="435" w:lineRule="atLeast"/>
        <w:ind w:firstLine="480"/>
        <w:jc w:val="left"/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</w:rPr>
      </w:pPr>
      <w:r w:rsidRPr="00320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</w:rPr>
        <w:t>关于2023年（第16届）中国大学生计算机设计大赛报名通知</w:t>
      </w:r>
    </w:p>
    <w:p w14:paraId="6D8CC9E8" w14:textId="4930795B" w:rsidR="003207C8" w:rsidRPr="00E9798E" w:rsidRDefault="003207C8" w:rsidP="00E9798E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来源： 发布日期：2023-03-18</w:t>
      </w:r>
    </w:p>
    <w:p w14:paraId="793FA3A1" w14:textId="77777777" w:rsidR="003207C8" w:rsidRPr="00E9798E" w:rsidRDefault="003207C8" w:rsidP="00E9798E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14:paraId="4D2AAA17" w14:textId="77777777" w:rsidR="003207C8" w:rsidRPr="00E9798E" w:rsidRDefault="003207C8" w:rsidP="00E9798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“中国大学生计算机设计大赛”是面向全国高校本科生最早的全国赛事之一，是我校参与的全国普通高校大学生竞赛排行榜榜单赛事之一，由教育部高校与计算机相关教指委等联合主办。</w:t>
      </w:r>
    </w:p>
    <w:p w14:paraId="78CC01E7" w14:textId="77777777" w:rsidR="003207C8" w:rsidRPr="00E9798E" w:rsidRDefault="003207C8" w:rsidP="00E9798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大赛的目的是以赛促学、以赛促教、以赛促创，为国家培养德智体美劳全面发展的创新型、复合型、应用型人才服务。</w:t>
      </w:r>
      <w:r w:rsidRPr="00E9798E">
        <w:rPr>
          <w:rFonts w:ascii="宋体" w:eastAsia="宋体" w:hAnsi="宋体" w:cs="宋体" w:hint="eastAsia"/>
          <w:kern w:val="0"/>
          <w:sz w:val="24"/>
          <w:szCs w:val="24"/>
        </w:rPr>
        <w:t>经过多年的发展，计算机设计大赛吸引了包括北京大学、厦门大学、四川大学、同济大学等知名院校在内的</w:t>
      </w:r>
      <w:r w:rsidRPr="00E9798E">
        <w:rPr>
          <w:rFonts w:ascii="宋体" w:eastAsia="宋体" w:hAnsi="宋体" w:cs="宋体"/>
          <w:kern w:val="0"/>
          <w:sz w:val="24"/>
          <w:szCs w:val="24"/>
        </w:rPr>
        <w:t>600</w:t>
      </w:r>
      <w:r w:rsidRPr="00E9798E">
        <w:rPr>
          <w:rFonts w:ascii="宋体" w:eastAsia="宋体" w:hAnsi="宋体" w:cs="宋体" w:hint="eastAsia"/>
          <w:kern w:val="0"/>
          <w:sz w:val="24"/>
          <w:szCs w:val="24"/>
        </w:rPr>
        <w:t>多高校参与，已经成长为国内高校知名的</w:t>
      </w:r>
      <w:r w:rsidRPr="00E9798E">
        <w:rPr>
          <w:rFonts w:ascii="宋体" w:eastAsia="宋体" w:hAnsi="宋体" w:cs="宋体"/>
          <w:kern w:val="0"/>
          <w:sz w:val="24"/>
          <w:szCs w:val="24"/>
        </w:rPr>
        <w:t>IT</w:t>
      </w:r>
      <w:r w:rsidRPr="00E9798E">
        <w:rPr>
          <w:rFonts w:ascii="宋体" w:eastAsia="宋体" w:hAnsi="宋体" w:cs="宋体" w:hint="eastAsia"/>
          <w:kern w:val="0"/>
          <w:sz w:val="24"/>
          <w:szCs w:val="24"/>
        </w:rPr>
        <w:t>赛事。</w:t>
      </w:r>
    </w:p>
    <w:p w14:paraId="4571FB0C" w14:textId="63AC774A" w:rsidR="003207C8" w:rsidRPr="00E9798E" w:rsidRDefault="003207C8" w:rsidP="00E9798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为积极鼓励我校师生积极参与大赛，现将我校初赛有关事项通知如下</w:t>
      </w:r>
      <w:r w:rsidRPr="00E979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A694CEA" w14:textId="77777777" w:rsidR="003207C8" w:rsidRPr="00E9798E" w:rsidRDefault="003207C8" w:rsidP="00E9798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0B8C637" w14:textId="77777777" w:rsidR="003207C8" w:rsidRPr="00E9798E" w:rsidRDefault="003207C8" w:rsidP="00E9798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一、参赛对象</w:t>
      </w:r>
    </w:p>
    <w:p w14:paraId="0B98F111" w14:textId="4477F64B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我校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2023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年在籍本科生（含留学本科生），每个参赛队必须有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名指导老师。</w:t>
      </w:r>
    </w:p>
    <w:p w14:paraId="0564DECA" w14:textId="77777777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各大类每个参赛队学生人数为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1-3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人，每件作品的指导教师不多于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人。</w:t>
      </w:r>
    </w:p>
    <w:p w14:paraId="178FB3B2" w14:textId="77777777" w:rsidR="003207C8" w:rsidRPr="00E9798E" w:rsidRDefault="003207C8" w:rsidP="00E9798E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09C3950C" w14:textId="64B89096" w:rsidR="003207C8" w:rsidRPr="00E9798E" w:rsidRDefault="003207C8" w:rsidP="00E9798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二、参赛类别</w:t>
      </w:r>
    </w:p>
    <w:p w14:paraId="2F39A089" w14:textId="77777777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按照中国大学生计算机设计大赛组委会规定设定项目，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2023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年（第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16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届）大赛作品共分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11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大类，具体包括：</w:t>
      </w:r>
    </w:p>
    <w:p w14:paraId="50D083EE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1. 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软件应用与开发</w:t>
      </w:r>
    </w:p>
    <w:p w14:paraId="6A622B55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2. 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微课与教学辅助</w:t>
      </w:r>
    </w:p>
    <w:p w14:paraId="53254EF8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3. 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物联网应用</w:t>
      </w:r>
    </w:p>
    <w:p w14:paraId="595359EE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4. 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大数据应用（</w:t>
      </w:r>
      <w:r w:rsidRPr="00E9798E"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  <w:t>5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）</w:t>
      </w: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人工智能应用</w:t>
      </w:r>
    </w:p>
    <w:p w14:paraId="6DADF77E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5. 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信息可视化设计</w:t>
      </w:r>
    </w:p>
    <w:p w14:paraId="45FC9C87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6. 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数媒静态设计</w:t>
      </w:r>
    </w:p>
    <w:p w14:paraId="070DB559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7. 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数媒动漫与短片</w:t>
      </w:r>
    </w:p>
    <w:p w14:paraId="33F2C3B1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8. 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数媒游戏与交互设计</w:t>
      </w:r>
    </w:p>
    <w:p w14:paraId="034A2529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</w:rPr>
        <w:t>9. 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计算机音乐创作</w:t>
      </w:r>
    </w:p>
    <w:p w14:paraId="4E8050CA" w14:textId="5C35C69F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10. 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国际生“学汉语，写汉字”</w:t>
      </w:r>
    </w:p>
    <w:p w14:paraId="61F3B0FD" w14:textId="77777777" w:rsid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其中，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7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8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9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三个大类，统称为数媒类。</w:t>
      </w:r>
    </w:p>
    <w:p w14:paraId="4F435ED3" w14:textId="10754A30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每个参赛类别的具体规定与国赛保持一致，详见大赛官网（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http://jsjds.blcu.edu.cn/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）。</w:t>
      </w:r>
    </w:p>
    <w:p w14:paraId="74BD2032" w14:textId="77777777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99B45E" w14:textId="7EED6809" w:rsidR="003207C8" w:rsidRPr="00E9798E" w:rsidRDefault="003207C8" w:rsidP="00E9798E">
      <w:pPr>
        <w:widowControl/>
        <w:spacing w:line="360" w:lineRule="auto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三、竞赛程序</w:t>
      </w:r>
    </w:p>
    <w:p w14:paraId="31A973AF" w14:textId="77777777" w:rsidR="003207C8" w:rsidRPr="00E9798E" w:rsidRDefault="003207C8" w:rsidP="00E9798E">
      <w:pPr>
        <w:widowControl/>
        <w:spacing w:line="360" w:lineRule="auto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  <w:t>1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．作品报送及参赛流程：</w:t>
      </w:r>
    </w:p>
    <w:p w14:paraId="4CC7CBE0" w14:textId="77777777" w:rsidR="003207C8" w:rsidRPr="00E9798E" w:rsidRDefault="003207C8" w:rsidP="00E9798E">
      <w:pPr>
        <w:widowControl/>
        <w:spacing w:line="360" w:lineRule="auto"/>
        <w:ind w:left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kern w:val="0"/>
          <w:sz w:val="24"/>
          <w:szCs w:val="24"/>
        </w:rPr>
        <w:t>（1) 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2023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21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日完成作品提交，填报“作品登记表（附件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）”。</w:t>
      </w:r>
    </w:p>
    <w:p w14:paraId="27E53F45" w14:textId="77777777" w:rsidR="003207C8" w:rsidRPr="00E9798E" w:rsidRDefault="003207C8" w:rsidP="00E9798E">
      <w:pPr>
        <w:widowControl/>
        <w:spacing w:line="360" w:lineRule="auto"/>
        <w:ind w:left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kern w:val="0"/>
          <w:sz w:val="24"/>
          <w:szCs w:val="24"/>
        </w:rPr>
        <w:t>（2) 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提交参赛作品光盘（一件作品一张光盘，交到</w:t>
      </w:r>
      <w:r w:rsidRPr="00E9798E">
        <w:rPr>
          <w:rFonts w:ascii="宋体" w:eastAsia="宋体" w:hAnsi="宋体" w:cs="宋体"/>
          <w:kern w:val="0"/>
          <w:sz w:val="24"/>
          <w:szCs w:val="24"/>
        </w:rPr>
        <w:t> 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北二区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219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办公室</w:t>
      </w:r>
      <w:r w:rsidRPr="00E9798E">
        <w:rPr>
          <w:rFonts w:ascii="宋体" w:eastAsia="宋体" w:hAnsi="宋体" w:cs="宋体"/>
          <w:kern w:val="0"/>
          <w:sz w:val="24"/>
          <w:szCs w:val="24"/>
        </w:rPr>
        <w:t> 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韩红梅老师）：要求无病毒、运行良好；或提交作品文件到韩老师邮箱：</w:t>
      </w:r>
      <w:hyperlink r:id="rId6" w:history="1">
        <w:r w:rsidRPr="00E9798E">
          <w:rPr>
            <w:rFonts w:ascii="宋体" w:eastAsia="宋体" w:hAnsi="宋体" w:cs="宋体"/>
            <w:color w:val="282828"/>
            <w:kern w:val="0"/>
            <w:sz w:val="24"/>
            <w:szCs w:val="24"/>
            <w:u w:val="single"/>
            <w:shd w:val="clear" w:color="auto" w:fill="FFFFFF"/>
          </w:rPr>
          <w:t>hanhmxxxy1@126.com</w:t>
        </w:r>
      </w:hyperlink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 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14:paraId="20B90D50" w14:textId="77777777" w:rsidR="003207C8" w:rsidRPr="00E9798E" w:rsidRDefault="003207C8" w:rsidP="00E9798E">
      <w:pPr>
        <w:widowControl/>
        <w:spacing w:line="360" w:lineRule="auto"/>
        <w:ind w:left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kern w:val="0"/>
          <w:sz w:val="24"/>
          <w:szCs w:val="24"/>
        </w:rPr>
        <w:t>（3) 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2023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26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日，完成校内初评，发布初评结果以及入选北京市级赛决赛的作品名单。</w:t>
      </w:r>
    </w:p>
    <w:p w14:paraId="76408855" w14:textId="77777777" w:rsidR="003207C8" w:rsidRPr="00E9798E" w:rsidRDefault="003207C8" w:rsidP="00E9798E">
      <w:pPr>
        <w:widowControl/>
        <w:spacing w:line="360" w:lineRule="auto"/>
        <w:ind w:left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kern w:val="0"/>
          <w:sz w:val="24"/>
          <w:szCs w:val="24"/>
        </w:rPr>
        <w:t>（4) 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大赛以三级竞赛形式开展，校级赛——北京市级赛——国家级赛（简称“国赛”）。</w:t>
      </w:r>
    </w:p>
    <w:p w14:paraId="24BB0FA7" w14:textId="77777777" w:rsidR="003207C8" w:rsidRPr="00E9798E" w:rsidRDefault="003207C8" w:rsidP="00E9798E">
      <w:pPr>
        <w:widowControl/>
        <w:spacing w:line="360" w:lineRule="auto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  <w:t>2</w:t>
      </w:r>
      <w:r w:rsidRPr="00E9798E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．评奖办法：</w:t>
      </w:r>
    </w:p>
    <w:p w14:paraId="37544D5D" w14:textId="77777777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所有作品将由专业教师评委初评，然后进行复评，公开、公平、公正对待每一件作品。</w:t>
      </w:r>
    </w:p>
    <w:p w14:paraId="3828BE81" w14:textId="77777777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作品奖项及比例：一等奖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 1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组、二等奖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组、三等奖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 40%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（注：以上比例按通过初评的实际参赛队数量计算）。</w:t>
      </w:r>
    </w:p>
    <w:p w14:paraId="0E212CEA" w14:textId="77777777" w:rsidR="003207C8" w:rsidRPr="00E9798E" w:rsidRDefault="003207C8" w:rsidP="00E9798E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C4BC84" w14:textId="77777777" w:rsidR="003207C8" w:rsidRPr="00E9798E" w:rsidRDefault="003207C8" w:rsidP="00E9798E">
      <w:pPr>
        <w:widowControl/>
        <w:spacing w:line="360" w:lineRule="auto"/>
        <w:ind w:right="990" w:firstLine="73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首都师范大学</w:t>
      </w:r>
    </w:p>
    <w:p w14:paraId="7B80CD92" w14:textId="77777777" w:rsidR="003207C8" w:rsidRPr="00E9798E" w:rsidRDefault="003207C8" w:rsidP="00E9798E">
      <w:pPr>
        <w:widowControl/>
        <w:spacing w:line="360" w:lineRule="auto"/>
        <w:ind w:right="990" w:firstLine="73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9798E">
        <w:rPr>
          <w:rFonts w:ascii="宋体" w:eastAsia="宋体" w:hAnsi="宋体" w:cs="Times New Roman"/>
          <w:kern w:val="0"/>
          <w:sz w:val="24"/>
          <w:szCs w:val="24"/>
          <w:shd w:val="clear" w:color="auto" w:fill="FFFFFF"/>
        </w:rPr>
        <w:t>2023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Pr="00E9798E">
        <w:rPr>
          <w:rFonts w:ascii="宋体" w:eastAsia="宋体" w:hAnsi="宋体" w:cs="Times New Roman"/>
          <w:kern w:val="0"/>
          <w:sz w:val="24"/>
          <w:szCs w:val="24"/>
          <w:shd w:val="clear" w:color="auto" w:fill="FFFFFF"/>
        </w:rPr>
        <w:t>3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Pr="00E9798E">
        <w:rPr>
          <w:rFonts w:ascii="宋体" w:eastAsia="宋体" w:hAnsi="宋体" w:cs="Times New Roman"/>
          <w:kern w:val="0"/>
          <w:sz w:val="24"/>
          <w:szCs w:val="24"/>
          <w:shd w:val="clear" w:color="auto" w:fill="FFFFFF"/>
        </w:rPr>
        <w:t>16</w:t>
      </w: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</w:p>
    <w:p w14:paraId="5A991C15" w14:textId="71D6276C" w:rsidR="00DD24A7" w:rsidRPr="00E9798E" w:rsidRDefault="00DD24A7" w:rsidP="00E9798E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AFD7BBD" w14:textId="77777777" w:rsidR="00E9798E" w:rsidRPr="00E9798E" w:rsidRDefault="00E9798E" w:rsidP="00E9798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附件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1：2023年大学生计算机设计大赛报名表</w:t>
      </w:r>
    </w:p>
    <w:p w14:paraId="5980CF23" w14:textId="77777777" w:rsidR="00E9798E" w:rsidRPr="00E9798E" w:rsidRDefault="00E9798E" w:rsidP="00E9798E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附件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2：2023年大学生计算机设计大赛汇总表（各学院）</w:t>
      </w:r>
    </w:p>
    <w:p w14:paraId="3FB33DF7" w14:textId="3D974483" w:rsidR="00E9798E" w:rsidRPr="00E9798E" w:rsidRDefault="00E9798E" w:rsidP="00E9798E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</w:pPr>
      <w:r w:rsidRPr="00E9798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附件</w:t>
      </w:r>
      <w:r w:rsidRPr="00E9798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3：2023年中国大学生计算机设计大赛通知</w:t>
      </w:r>
    </w:p>
    <w:sectPr w:rsidR="00E9798E" w:rsidRPr="00E9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3DB7" w14:textId="77777777" w:rsidR="00E50CD5" w:rsidRDefault="00E50CD5" w:rsidP="003207C8">
      <w:r>
        <w:separator/>
      </w:r>
    </w:p>
  </w:endnote>
  <w:endnote w:type="continuationSeparator" w:id="0">
    <w:p w14:paraId="10A62D1D" w14:textId="77777777" w:rsidR="00E50CD5" w:rsidRDefault="00E50CD5" w:rsidP="003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AD86" w14:textId="77777777" w:rsidR="00E50CD5" w:rsidRDefault="00E50CD5" w:rsidP="003207C8">
      <w:r>
        <w:separator/>
      </w:r>
    </w:p>
  </w:footnote>
  <w:footnote w:type="continuationSeparator" w:id="0">
    <w:p w14:paraId="631779BF" w14:textId="77777777" w:rsidR="00E50CD5" w:rsidRDefault="00E50CD5" w:rsidP="0032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06"/>
    <w:rsid w:val="003207C8"/>
    <w:rsid w:val="00662ACD"/>
    <w:rsid w:val="00D66006"/>
    <w:rsid w:val="00DD24A7"/>
    <w:rsid w:val="00E50CD5"/>
    <w:rsid w:val="00E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1E926"/>
  <w15:chartTrackingRefBased/>
  <w15:docId w15:val="{2EBB057D-2308-44DC-8EEA-D4F24DD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207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7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207C8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320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207C8"/>
    <w:rPr>
      <w:b/>
      <w:bCs/>
    </w:rPr>
  </w:style>
  <w:style w:type="character" w:styleId="a9">
    <w:name w:val="Hyperlink"/>
    <w:basedOn w:val="a0"/>
    <w:uiPriority w:val="99"/>
    <w:semiHidden/>
    <w:unhideWhenUsed/>
    <w:rsid w:val="003207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207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83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834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hmxxxy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 芮宁</cp:lastModifiedBy>
  <cp:revision>3</cp:revision>
  <dcterms:created xsi:type="dcterms:W3CDTF">2023-04-07T06:48:00Z</dcterms:created>
  <dcterms:modified xsi:type="dcterms:W3CDTF">2023-04-07T07:02:00Z</dcterms:modified>
</cp:coreProperties>
</file>